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23191" w14:textId="3DA457E6" w:rsidR="00C55E53" w:rsidRPr="00C10646" w:rsidRDefault="00C55E53" w:rsidP="00C10646">
      <w:pPr>
        <w:tabs>
          <w:tab w:val="num" w:pos="720"/>
        </w:tabs>
        <w:rPr>
          <w:rFonts w:asciiTheme="majorHAnsi" w:hAnsiTheme="majorHAnsi"/>
          <w:b/>
          <w:bCs/>
          <w:u w:val="single"/>
        </w:rPr>
      </w:pPr>
      <w:r w:rsidRPr="00C10646">
        <w:rPr>
          <w:rFonts w:asciiTheme="majorHAnsi" w:hAnsiTheme="majorHAnsi"/>
          <w:b/>
          <w:bCs/>
          <w:u w:val="single"/>
        </w:rPr>
        <w:t>Instagram</w:t>
      </w:r>
      <w:r w:rsidR="009C18B9" w:rsidRPr="00C10646">
        <w:rPr>
          <w:rFonts w:asciiTheme="majorHAnsi" w:hAnsiTheme="majorHAnsi"/>
          <w:b/>
          <w:bCs/>
          <w:u w:val="single"/>
        </w:rPr>
        <w:t xml:space="preserve"> Copy</w:t>
      </w:r>
    </w:p>
    <w:p w14:paraId="22036DFB" w14:textId="77777777" w:rsidR="009C18B9" w:rsidRPr="00C10646" w:rsidRDefault="009C18B9" w:rsidP="00C10646">
      <w:pPr>
        <w:rPr>
          <w:rFonts w:asciiTheme="majorHAnsi" w:hAnsiTheme="majorHAnsi"/>
          <w:b/>
          <w:bCs/>
          <w:u w:val="single"/>
        </w:rPr>
      </w:pPr>
    </w:p>
    <w:p w14:paraId="042388C8" w14:textId="64CCDB3C" w:rsidR="00C924AB" w:rsidRPr="00C10646" w:rsidRDefault="00C924AB" w:rsidP="00C10646">
      <w:pPr>
        <w:rPr>
          <w:rFonts w:asciiTheme="majorHAnsi" w:hAnsiTheme="majorHAnsi"/>
          <w:u w:val="single"/>
        </w:rPr>
      </w:pPr>
      <w:r w:rsidRPr="00C10646">
        <w:rPr>
          <w:rFonts w:asciiTheme="majorHAnsi" w:hAnsiTheme="majorHAnsi"/>
          <w:b/>
          <w:bCs/>
          <w:u w:val="single"/>
        </w:rPr>
        <w:t>Version 1:</w:t>
      </w:r>
    </w:p>
    <w:p w14:paraId="599ACB67" w14:textId="1048786E" w:rsidR="00EB6B71" w:rsidRPr="00C10646" w:rsidRDefault="00C55E53" w:rsidP="00C10646">
      <w:pPr>
        <w:spacing w:before="100" w:beforeAutospacing="1" w:after="100" w:afterAutospacing="1" w:line="240" w:lineRule="auto"/>
        <w:rPr>
          <w:rFonts w:asciiTheme="majorHAnsi" w:eastAsia="Times New Roman" w:hAnsiTheme="majorHAnsi" w:cs="Segoe UI"/>
          <w:color w:val="242424"/>
          <w:kern w:val="0"/>
          <w14:ligatures w14:val="none"/>
        </w:rPr>
      </w:pPr>
      <w:r w:rsidRPr="00C10646">
        <w:rPr>
          <w:rFonts w:asciiTheme="majorHAnsi" w:eastAsia="Times New Roman" w:hAnsiTheme="majorHAnsi" w:cs="Segoe UI"/>
          <w:color w:val="242424"/>
          <w:kern w:val="0"/>
          <w14:ligatures w14:val="none"/>
        </w:rPr>
        <w:t xml:space="preserve">Revoking California's ACC II waiver means more freedom for car lovers! SEMA is your ally for rapid response and grassroots action in DC. </w:t>
      </w:r>
      <w:r w:rsidR="00360B1F" w:rsidRPr="00C10646">
        <w:rPr>
          <w:rFonts w:asciiTheme="majorHAnsi" w:eastAsia="Times New Roman" w:hAnsiTheme="majorHAnsi" w:cs="Segoe UI"/>
          <w:color w:val="242424"/>
          <w:kern w:val="0"/>
          <w14:ligatures w14:val="none"/>
        </w:rPr>
        <w:t>Help stop the EV Mandate! Visit semacra.org to learn more!</w:t>
      </w:r>
    </w:p>
    <w:p w14:paraId="23A53B32" w14:textId="77777777" w:rsidR="00230C8B" w:rsidRPr="00C10646" w:rsidRDefault="00230C8B" w:rsidP="00C10646">
      <w:pPr>
        <w:spacing w:before="100" w:beforeAutospacing="1" w:after="100" w:afterAutospacing="1" w:line="240" w:lineRule="auto"/>
        <w:ind w:left="1440"/>
        <w:rPr>
          <w:rFonts w:asciiTheme="majorHAnsi" w:eastAsia="Times New Roman" w:hAnsiTheme="majorHAnsi" w:cs="Segoe UI"/>
          <w:color w:val="242424"/>
          <w:kern w:val="0"/>
          <w14:ligatures w14:val="none"/>
        </w:rPr>
      </w:pPr>
    </w:p>
    <w:p w14:paraId="6BC6A1AA" w14:textId="77777777" w:rsidR="00C924AB" w:rsidRPr="00C10646" w:rsidRDefault="00C924AB" w:rsidP="00C10646">
      <w:pPr>
        <w:rPr>
          <w:rFonts w:asciiTheme="majorHAnsi" w:hAnsiTheme="majorHAnsi"/>
          <w:u w:val="single"/>
        </w:rPr>
      </w:pPr>
      <w:r w:rsidRPr="00C10646">
        <w:rPr>
          <w:rFonts w:asciiTheme="majorHAnsi" w:hAnsiTheme="majorHAnsi"/>
          <w:b/>
          <w:bCs/>
          <w:u w:val="single"/>
        </w:rPr>
        <w:t>Version 2:</w:t>
      </w:r>
    </w:p>
    <w:p w14:paraId="750673FF" w14:textId="77777777" w:rsidR="00360B1F" w:rsidRPr="00C10646" w:rsidRDefault="00C55E53" w:rsidP="00C10646">
      <w:pPr>
        <w:spacing w:before="100" w:beforeAutospacing="1" w:after="100" w:afterAutospacing="1" w:line="240" w:lineRule="auto"/>
        <w:rPr>
          <w:rFonts w:asciiTheme="majorHAnsi" w:eastAsia="Times New Roman" w:hAnsiTheme="majorHAnsi" w:cs="Segoe UI"/>
          <w:color w:val="242424"/>
          <w:kern w:val="0"/>
          <w14:ligatures w14:val="none"/>
        </w:rPr>
      </w:pPr>
      <w:r w:rsidRPr="00C10646">
        <w:rPr>
          <w:rFonts w:asciiTheme="majorHAnsi" w:eastAsia="Times New Roman" w:hAnsiTheme="majorHAnsi" w:cs="Segoe UI"/>
          <w:color w:val="242424"/>
          <w:kern w:val="0"/>
          <w14:ligatures w14:val="none"/>
        </w:rPr>
        <w:t>Auto enthusiasts</w:t>
      </w:r>
      <w:r w:rsidR="00230C8B" w:rsidRPr="00C10646">
        <w:rPr>
          <w:rFonts w:asciiTheme="majorHAnsi" w:eastAsia="Times New Roman" w:hAnsiTheme="majorHAnsi" w:cs="Segoe UI"/>
          <w:color w:val="242424"/>
          <w:kern w:val="0"/>
          <w14:ligatures w14:val="none"/>
        </w:rPr>
        <w:t xml:space="preserve"> unite!</w:t>
      </w:r>
      <w:r w:rsidRPr="00C10646">
        <w:rPr>
          <w:rFonts w:asciiTheme="majorHAnsi" w:eastAsia="Times New Roman" w:hAnsiTheme="majorHAnsi" w:cs="Segoe UI"/>
          <w:color w:val="242424"/>
          <w:kern w:val="0"/>
          <w14:ligatures w14:val="none"/>
        </w:rPr>
        <w:t xml:space="preserve"> </w:t>
      </w:r>
      <w:r w:rsidR="00230C8B" w:rsidRPr="00C10646">
        <w:rPr>
          <w:rFonts w:asciiTheme="majorHAnsi" w:eastAsia="Times New Roman" w:hAnsiTheme="majorHAnsi" w:cs="Segoe UI"/>
          <w:color w:val="242424"/>
          <w:kern w:val="0"/>
          <w14:ligatures w14:val="none"/>
        </w:rPr>
        <w:t>S</w:t>
      </w:r>
      <w:r w:rsidRPr="00C10646">
        <w:rPr>
          <w:rFonts w:asciiTheme="majorHAnsi" w:eastAsia="Times New Roman" w:hAnsiTheme="majorHAnsi" w:cs="Segoe UI"/>
          <w:color w:val="242424"/>
          <w:kern w:val="0"/>
          <w14:ligatures w14:val="none"/>
        </w:rPr>
        <w:t xml:space="preserve">upport the revocation of the ACC II waiver for fairer regulations. SEMA is here for </w:t>
      </w:r>
      <w:r w:rsidR="00230C8B" w:rsidRPr="00C10646">
        <w:rPr>
          <w:rFonts w:asciiTheme="majorHAnsi" w:eastAsia="Times New Roman" w:hAnsiTheme="majorHAnsi" w:cs="Segoe UI"/>
          <w:color w:val="242424"/>
          <w:kern w:val="0"/>
          <w14:ligatures w14:val="none"/>
        </w:rPr>
        <w:t>meaningful</w:t>
      </w:r>
      <w:r w:rsidRPr="00C10646">
        <w:rPr>
          <w:rFonts w:asciiTheme="majorHAnsi" w:eastAsia="Times New Roman" w:hAnsiTheme="majorHAnsi" w:cs="Segoe UI"/>
          <w:color w:val="242424"/>
          <w:kern w:val="0"/>
          <w14:ligatures w14:val="none"/>
        </w:rPr>
        <w:t xml:space="preserve"> action and grassroots support in DC. </w:t>
      </w:r>
      <w:r w:rsidR="00360B1F" w:rsidRPr="00C10646">
        <w:rPr>
          <w:rFonts w:asciiTheme="majorHAnsi" w:eastAsia="Times New Roman" w:hAnsiTheme="majorHAnsi" w:cs="Segoe UI"/>
          <w:color w:val="242424"/>
          <w:kern w:val="0"/>
          <w14:ligatures w14:val="none"/>
        </w:rPr>
        <w:t>Join us in the FIGHT to stop EV Mandates! Be sure to follow SEMA Action Network on social and visit semacra.org to stay informed!</w:t>
      </w:r>
    </w:p>
    <w:p w14:paraId="43489E19" w14:textId="77777777" w:rsidR="00C924AB" w:rsidRPr="00C10646" w:rsidRDefault="00C924AB" w:rsidP="00C10646">
      <w:pPr>
        <w:ind w:left="1440"/>
        <w:rPr>
          <w:rFonts w:asciiTheme="majorHAnsi" w:hAnsiTheme="majorHAnsi"/>
        </w:rPr>
      </w:pPr>
    </w:p>
    <w:p w14:paraId="17286BCD" w14:textId="77777777" w:rsidR="00EB6B71" w:rsidRPr="00C10646" w:rsidRDefault="00C924AB" w:rsidP="00C10646">
      <w:pPr>
        <w:rPr>
          <w:rFonts w:asciiTheme="majorHAnsi" w:hAnsiTheme="majorHAnsi"/>
          <w:u w:val="single"/>
        </w:rPr>
      </w:pPr>
      <w:r w:rsidRPr="00C10646">
        <w:rPr>
          <w:rFonts w:asciiTheme="majorHAnsi" w:hAnsiTheme="majorHAnsi"/>
          <w:b/>
          <w:bCs/>
          <w:u w:val="single"/>
        </w:rPr>
        <w:t>Version 3:</w:t>
      </w:r>
    </w:p>
    <w:p w14:paraId="067AEA49" w14:textId="1C1FE701" w:rsidR="00230C8B" w:rsidRPr="00C10646" w:rsidRDefault="00230C8B" w:rsidP="00C10646">
      <w:pPr>
        <w:rPr>
          <w:rFonts w:asciiTheme="majorHAnsi" w:hAnsiTheme="majorHAnsi"/>
          <w:u w:val="single"/>
        </w:rPr>
      </w:pPr>
      <w:r w:rsidRPr="00C10646">
        <w:rPr>
          <w:rFonts w:asciiTheme="majorHAnsi" w:eastAsia="Times New Roman" w:hAnsiTheme="majorHAnsi" w:cs="Segoe UI"/>
          <w:color w:val="242424"/>
          <w:kern w:val="0"/>
          <w14:ligatures w14:val="none"/>
        </w:rPr>
        <w:t>Keep car culture thriving! Join SEMA and support</w:t>
      </w:r>
      <w:r w:rsidR="00C55E53" w:rsidRPr="00C10646">
        <w:rPr>
          <w:rFonts w:asciiTheme="majorHAnsi" w:eastAsia="Times New Roman" w:hAnsiTheme="majorHAnsi" w:cs="Segoe UI"/>
          <w:color w:val="242424"/>
          <w:kern w:val="0"/>
          <w14:ligatures w14:val="none"/>
        </w:rPr>
        <w:t xml:space="preserve"> the revocation of California's ACC II waiver.</w:t>
      </w:r>
      <w:r w:rsidR="00360B1F" w:rsidRPr="00C10646">
        <w:rPr>
          <w:rFonts w:asciiTheme="majorHAnsi" w:hAnsiTheme="majorHAnsi"/>
        </w:rPr>
        <w:t xml:space="preserve"> </w:t>
      </w:r>
      <w:r w:rsidR="00360B1F" w:rsidRPr="00C10646">
        <w:rPr>
          <w:rFonts w:asciiTheme="majorHAnsi" w:eastAsia="Times New Roman" w:hAnsiTheme="majorHAnsi" w:cs="Segoe UI"/>
          <w:color w:val="242424"/>
          <w:kern w:val="0"/>
          <w14:ligatures w14:val="none"/>
        </w:rPr>
        <w:t>Help stop the EV Mandate! Visit semacra.org to learn more!</w:t>
      </w:r>
    </w:p>
    <w:p w14:paraId="3B37A0F9" w14:textId="77777777" w:rsidR="00C924AB" w:rsidRPr="00C10646" w:rsidRDefault="00C924AB" w:rsidP="00C10646">
      <w:pPr>
        <w:ind w:left="1440"/>
        <w:rPr>
          <w:rFonts w:asciiTheme="majorHAnsi" w:hAnsiTheme="majorHAnsi"/>
        </w:rPr>
      </w:pPr>
    </w:p>
    <w:p w14:paraId="64D103B9" w14:textId="77777777" w:rsidR="00C924AB" w:rsidRPr="00C10646" w:rsidRDefault="00C924AB" w:rsidP="00C10646">
      <w:pPr>
        <w:rPr>
          <w:rFonts w:asciiTheme="majorHAnsi" w:hAnsiTheme="majorHAnsi"/>
          <w:u w:val="single"/>
        </w:rPr>
      </w:pPr>
      <w:r w:rsidRPr="00C10646">
        <w:rPr>
          <w:rFonts w:asciiTheme="majorHAnsi" w:hAnsiTheme="majorHAnsi"/>
          <w:b/>
          <w:bCs/>
          <w:u w:val="single"/>
        </w:rPr>
        <w:t>Version 4:</w:t>
      </w:r>
    </w:p>
    <w:p w14:paraId="5B99B32B" w14:textId="77777777" w:rsidR="00360B1F" w:rsidRPr="00C10646" w:rsidRDefault="00C55E53" w:rsidP="00C10646">
      <w:pPr>
        <w:spacing w:before="100" w:beforeAutospacing="1" w:after="100" w:afterAutospacing="1" w:line="240" w:lineRule="auto"/>
        <w:rPr>
          <w:rFonts w:asciiTheme="majorHAnsi" w:eastAsia="Times New Roman" w:hAnsiTheme="majorHAnsi" w:cs="Segoe UI"/>
          <w:color w:val="242424"/>
          <w:kern w:val="0"/>
          <w14:ligatures w14:val="none"/>
        </w:rPr>
      </w:pPr>
      <w:r w:rsidRPr="00C10646">
        <w:rPr>
          <w:rFonts w:asciiTheme="majorHAnsi" w:eastAsia="Times New Roman" w:hAnsiTheme="majorHAnsi" w:cs="Segoe UI"/>
          <w:color w:val="242424"/>
          <w:kern w:val="0"/>
          <w14:ligatures w14:val="none"/>
        </w:rPr>
        <w:t xml:space="preserve">Join us in advocating for the revocation of the ACC II waiver. SEMA leads the way </w:t>
      </w:r>
      <w:r w:rsidR="00230C8B" w:rsidRPr="00C10646">
        <w:rPr>
          <w:rFonts w:asciiTheme="majorHAnsi" w:eastAsia="Times New Roman" w:hAnsiTheme="majorHAnsi" w:cs="Segoe UI"/>
          <w:color w:val="242424"/>
          <w:kern w:val="0"/>
          <w14:ligatures w14:val="none"/>
        </w:rPr>
        <w:t xml:space="preserve">for automotive </w:t>
      </w:r>
      <w:r w:rsidRPr="00C10646">
        <w:rPr>
          <w:rFonts w:asciiTheme="majorHAnsi" w:eastAsia="Times New Roman" w:hAnsiTheme="majorHAnsi" w:cs="Segoe UI"/>
          <w:color w:val="242424"/>
          <w:kern w:val="0"/>
          <w14:ligatures w14:val="none"/>
        </w:rPr>
        <w:t xml:space="preserve">advocacy in DC. </w:t>
      </w:r>
      <w:r w:rsidR="00360B1F" w:rsidRPr="00C10646">
        <w:rPr>
          <w:rFonts w:asciiTheme="majorHAnsi" w:eastAsia="Times New Roman" w:hAnsiTheme="majorHAnsi" w:cs="Segoe UI"/>
          <w:color w:val="242424"/>
          <w:kern w:val="0"/>
          <w14:ligatures w14:val="none"/>
        </w:rPr>
        <w:t xml:space="preserve">Join us in the FIGHT to stop EV Mandates! Be sure to follow SEMA Action Network on social and visit </w:t>
      </w:r>
      <w:hyperlink r:id="rId5" w:tgtFrame="_blank" w:history="1">
        <w:r w:rsidR="00360B1F" w:rsidRPr="00C10646">
          <w:rPr>
            <w:rStyle w:val="Hyperlink"/>
            <w:rFonts w:asciiTheme="majorHAnsi" w:eastAsia="Times New Roman" w:hAnsiTheme="majorHAnsi" w:cs="Segoe UI"/>
            <w:kern w:val="0"/>
            <w14:ligatures w14:val="none"/>
          </w:rPr>
          <w:t>semacra.org</w:t>
        </w:r>
      </w:hyperlink>
      <w:r w:rsidR="00360B1F" w:rsidRPr="00C10646">
        <w:rPr>
          <w:rFonts w:asciiTheme="majorHAnsi" w:eastAsia="Times New Roman" w:hAnsiTheme="majorHAnsi" w:cs="Segoe UI"/>
          <w:color w:val="242424"/>
          <w:kern w:val="0"/>
          <w14:ligatures w14:val="none"/>
        </w:rPr>
        <w:t xml:space="preserve"> to stay informed!</w:t>
      </w:r>
    </w:p>
    <w:p w14:paraId="06D80325" w14:textId="77777777" w:rsidR="009C18B9" w:rsidRPr="00C10646" w:rsidRDefault="009C18B9" w:rsidP="00C10646">
      <w:pPr>
        <w:spacing w:before="100" w:beforeAutospacing="1" w:after="100" w:afterAutospacing="1" w:line="240" w:lineRule="auto"/>
        <w:rPr>
          <w:rFonts w:asciiTheme="majorHAnsi" w:eastAsia="Times New Roman" w:hAnsiTheme="majorHAnsi" w:cs="Segoe UI"/>
          <w:color w:val="242424"/>
          <w:kern w:val="0"/>
          <w14:ligatures w14:val="none"/>
        </w:rPr>
      </w:pPr>
    </w:p>
    <w:p w14:paraId="6A4AC8D1" w14:textId="39461C60" w:rsidR="009C18B9" w:rsidRPr="00C10646" w:rsidRDefault="009C18B9" w:rsidP="00C10646">
      <w:pPr>
        <w:spacing w:before="100" w:beforeAutospacing="1" w:after="100" w:afterAutospacing="1" w:line="240" w:lineRule="auto"/>
        <w:rPr>
          <w:rFonts w:asciiTheme="majorHAnsi" w:eastAsia="Times New Roman" w:hAnsiTheme="majorHAnsi" w:cs="Segoe UI"/>
          <w:color w:val="242424"/>
          <w:kern w:val="0"/>
          <w14:ligatures w14:val="none"/>
        </w:rPr>
      </w:pPr>
      <w:r w:rsidRPr="00C10646">
        <w:rPr>
          <w:rFonts w:asciiTheme="majorHAnsi" w:eastAsia="Times New Roman" w:hAnsiTheme="majorHAnsi" w:cs="Segoe UI"/>
          <w:b/>
          <w:bCs/>
          <w:color w:val="242424"/>
          <w:kern w:val="0"/>
          <w14:ligatures w14:val="none"/>
        </w:rPr>
        <w:t>Suggested Hashtags:</w:t>
      </w:r>
      <w:r w:rsidRPr="00C10646">
        <w:rPr>
          <w:rFonts w:asciiTheme="majorHAnsi" w:eastAsia="Times New Roman" w:hAnsiTheme="majorHAnsi" w:cs="Segoe UI"/>
          <w:color w:val="242424"/>
          <w:kern w:val="0"/>
          <w14:ligatures w14:val="none"/>
        </w:rPr>
        <w:t xml:space="preserve"> #CarCommunity #GrassrootsPower #AutoEnthusiast</w:t>
      </w:r>
      <w:r w:rsidR="00A7769D">
        <w:rPr>
          <w:rFonts w:asciiTheme="majorHAnsi" w:eastAsia="Times New Roman" w:hAnsiTheme="majorHAnsi" w:cs="Segoe UI"/>
          <w:color w:val="242424"/>
          <w:kern w:val="0"/>
          <w14:ligatures w14:val="none"/>
        </w:rPr>
        <w:t xml:space="preserve"> </w:t>
      </w:r>
      <w:r w:rsidRPr="00C10646">
        <w:rPr>
          <w:rFonts w:asciiTheme="majorHAnsi" w:eastAsia="Times New Roman" w:hAnsiTheme="majorHAnsi" w:cs="Segoe UI"/>
          <w:color w:val="242424"/>
          <w:kern w:val="0"/>
          <w14:ligatures w14:val="none"/>
        </w:rPr>
        <w:t>#CarCulture #SEMAAction #CarLovers</w:t>
      </w:r>
      <w:r w:rsidR="00A7769D">
        <w:rPr>
          <w:rFonts w:asciiTheme="majorHAnsi" w:eastAsia="Times New Roman" w:hAnsiTheme="majorHAnsi" w:cs="Segoe UI"/>
          <w:color w:val="242424"/>
          <w:kern w:val="0"/>
          <w14:ligatures w14:val="none"/>
        </w:rPr>
        <w:t xml:space="preserve"> </w:t>
      </w:r>
      <w:r w:rsidRPr="00C10646">
        <w:rPr>
          <w:rFonts w:asciiTheme="majorHAnsi" w:eastAsia="Times New Roman" w:hAnsiTheme="majorHAnsi" w:cs="Segoe UI"/>
          <w:color w:val="242424"/>
          <w:kern w:val="0"/>
          <w14:ligatures w14:val="none"/>
        </w:rPr>
        <w:t>#AutoRegulations #SEMASupport #CarCommunity #CarFreedom #SEMAAdvocacy #AutoLife</w:t>
      </w:r>
    </w:p>
    <w:p w14:paraId="06856DC5" w14:textId="5206DA5C" w:rsidR="009C18B9" w:rsidRPr="00C10646" w:rsidRDefault="009C18B9" w:rsidP="00C10646">
      <w:pPr>
        <w:spacing w:before="100" w:beforeAutospacing="1" w:after="100" w:afterAutospacing="1" w:line="240" w:lineRule="auto"/>
        <w:rPr>
          <w:rFonts w:asciiTheme="majorHAnsi" w:eastAsia="Times New Roman" w:hAnsiTheme="majorHAnsi" w:cs="Segoe UI"/>
          <w:color w:val="242424"/>
          <w:kern w:val="0"/>
          <w14:ligatures w14:val="none"/>
        </w:rPr>
      </w:pPr>
    </w:p>
    <w:p w14:paraId="71EA0392" w14:textId="47D0D5B7" w:rsidR="009C18B9" w:rsidRPr="00C10646" w:rsidRDefault="009C18B9" w:rsidP="00C10646">
      <w:pPr>
        <w:spacing w:before="100" w:beforeAutospacing="1" w:after="100" w:afterAutospacing="1" w:line="240" w:lineRule="auto"/>
        <w:rPr>
          <w:rFonts w:asciiTheme="majorHAnsi" w:eastAsia="Times New Roman" w:hAnsiTheme="majorHAnsi" w:cs="Segoe UI"/>
          <w:color w:val="242424"/>
          <w:kern w:val="0"/>
          <w14:ligatures w14:val="none"/>
        </w:rPr>
      </w:pPr>
    </w:p>
    <w:p w14:paraId="58E7F60F" w14:textId="77777777" w:rsidR="009C18B9" w:rsidRPr="00C10646" w:rsidRDefault="009C18B9" w:rsidP="00C10646">
      <w:pPr>
        <w:rPr>
          <w:rFonts w:asciiTheme="majorHAnsi" w:eastAsia="Times New Roman" w:hAnsiTheme="majorHAnsi" w:cs="Segoe UI"/>
          <w:color w:val="242424"/>
          <w:kern w:val="0"/>
          <w14:ligatures w14:val="none"/>
        </w:rPr>
      </w:pPr>
    </w:p>
    <w:p w14:paraId="56E828EC" w14:textId="415778C4" w:rsidR="00C924AB" w:rsidRPr="00C10646" w:rsidRDefault="009C18B9" w:rsidP="00C10646">
      <w:pPr>
        <w:rPr>
          <w:rFonts w:asciiTheme="majorHAnsi" w:eastAsia="Times New Roman" w:hAnsiTheme="majorHAnsi" w:cs="Segoe UI"/>
          <w:color w:val="242424"/>
          <w:kern w:val="0"/>
          <w14:ligatures w14:val="none"/>
        </w:rPr>
      </w:pPr>
      <w:r w:rsidRPr="00C10646">
        <w:rPr>
          <w:rFonts w:asciiTheme="majorHAnsi" w:eastAsia="Times New Roman" w:hAnsiTheme="majorHAnsi" w:cs="Segoe UI"/>
          <w:color w:val="242424"/>
          <w:kern w:val="0"/>
          <w14:ligatures w14:val="none"/>
        </w:rPr>
        <w:br w:type="page"/>
      </w:r>
      <w:r w:rsidR="00C924AB" w:rsidRPr="00C10646">
        <w:rPr>
          <w:rFonts w:asciiTheme="majorHAnsi" w:eastAsia="Times New Roman" w:hAnsiTheme="majorHAnsi" w:cs="Segoe UI"/>
          <w:b/>
          <w:bCs/>
          <w:color w:val="242424"/>
          <w:kern w:val="0"/>
          <w:u w:val="single"/>
          <w14:ligatures w14:val="none"/>
        </w:rPr>
        <w:lastRenderedPageBreak/>
        <w:t>Facebook</w:t>
      </w:r>
      <w:r w:rsidRPr="00C10646">
        <w:rPr>
          <w:rFonts w:asciiTheme="majorHAnsi" w:eastAsia="Times New Roman" w:hAnsiTheme="majorHAnsi" w:cs="Segoe UI"/>
          <w:b/>
          <w:bCs/>
          <w:color w:val="242424"/>
          <w:kern w:val="0"/>
          <w:u w:val="single"/>
          <w14:ligatures w14:val="none"/>
        </w:rPr>
        <w:t xml:space="preserve"> Copy</w:t>
      </w:r>
      <w:r w:rsidR="00C924AB" w:rsidRPr="00C10646">
        <w:rPr>
          <w:rFonts w:asciiTheme="majorHAnsi" w:eastAsia="Times New Roman" w:hAnsiTheme="majorHAnsi" w:cs="Segoe UI"/>
          <w:b/>
          <w:bCs/>
          <w:color w:val="242424"/>
          <w:kern w:val="0"/>
          <w:u w:val="single"/>
          <w14:ligatures w14:val="none"/>
        </w:rPr>
        <w:t>:</w:t>
      </w:r>
    </w:p>
    <w:p w14:paraId="049AB9C1" w14:textId="09C1E874" w:rsidR="00EB6B71" w:rsidRPr="00C10646" w:rsidRDefault="00EB6B71" w:rsidP="00C10646">
      <w:pPr>
        <w:spacing w:before="100" w:beforeAutospacing="1" w:after="100" w:afterAutospacing="1" w:line="240" w:lineRule="auto"/>
        <w:rPr>
          <w:rFonts w:asciiTheme="majorHAnsi" w:eastAsia="Times New Roman" w:hAnsiTheme="majorHAnsi" w:cs="Segoe UI"/>
          <w:b/>
          <w:bCs/>
          <w:color w:val="242424"/>
          <w:kern w:val="0"/>
          <w:u w:val="single"/>
          <w14:ligatures w14:val="none"/>
        </w:rPr>
      </w:pPr>
      <w:r w:rsidRPr="00C10646">
        <w:rPr>
          <w:rFonts w:asciiTheme="majorHAnsi" w:eastAsia="Times New Roman" w:hAnsiTheme="majorHAnsi" w:cs="Segoe UI"/>
          <w:b/>
          <w:bCs/>
          <w:color w:val="242424"/>
          <w:kern w:val="0"/>
          <w:u w:val="single"/>
          <w14:ligatures w14:val="none"/>
        </w:rPr>
        <w:t>Version 1</w:t>
      </w:r>
    </w:p>
    <w:p w14:paraId="2BD3BC8B" w14:textId="111242D6" w:rsidR="00230C8B" w:rsidRPr="00C10646" w:rsidRDefault="00230C8B" w:rsidP="00C10646">
      <w:pPr>
        <w:spacing w:before="100" w:beforeAutospacing="1" w:after="100" w:afterAutospacing="1" w:line="240" w:lineRule="auto"/>
        <w:rPr>
          <w:rFonts w:asciiTheme="majorHAnsi" w:eastAsia="Times New Roman" w:hAnsiTheme="majorHAnsi" w:cs="Segoe UI"/>
          <w:color w:val="242424"/>
          <w:kern w:val="0"/>
          <w14:ligatures w14:val="none"/>
        </w:rPr>
      </w:pPr>
      <w:r w:rsidRPr="00C10646">
        <w:rPr>
          <w:rFonts w:asciiTheme="majorHAnsi" w:eastAsia="Times New Roman" w:hAnsiTheme="majorHAnsi" w:cs="Segoe UI"/>
          <w:color w:val="242424"/>
          <w:kern w:val="0"/>
          <w14:ligatures w14:val="none"/>
        </w:rPr>
        <w:t>Revoking California's ACC II Waiver: More Freedom for Car Lovers!</w:t>
      </w:r>
    </w:p>
    <w:p w14:paraId="74F4FB15" w14:textId="77777777" w:rsidR="00230C8B" w:rsidRPr="00C10646" w:rsidRDefault="00230C8B" w:rsidP="00C10646">
      <w:pPr>
        <w:spacing w:before="100" w:beforeAutospacing="1" w:after="100" w:afterAutospacing="1" w:line="240" w:lineRule="auto"/>
        <w:rPr>
          <w:rFonts w:asciiTheme="majorHAnsi" w:eastAsia="Times New Roman" w:hAnsiTheme="majorHAnsi" w:cs="Segoe UI"/>
          <w:color w:val="242424"/>
          <w:kern w:val="0"/>
          <w14:ligatures w14:val="none"/>
        </w:rPr>
      </w:pPr>
      <w:r w:rsidRPr="00C10646">
        <w:rPr>
          <w:rFonts w:asciiTheme="majorHAnsi" w:eastAsia="Times New Roman" w:hAnsiTheme="majorHAnsi" w:cs="Segoe UI"/>
          <w:color w:val="242424"/>
          <w:kern w:val="0"/>
          <w14:ligatures w14:val="none"/>
        </w:rPr>
        <w:t>Auto enthusiasts, it's time to rally behind the revocation of California's ACC II waiver. This change will ensure fair regulations nationwide and keep our car culture thriving. SEMA is your trusted ally for rapid response and grassroots action in DC. Here's why this matters:</w:t>
      </w:r>
    </w:p>
    <w:p w14:paraId="7551459E" w14:textId="77777777" w:rsidR="00230C8B" w:rsidRPr="00C10646" w:rsidRDefault="00230C8B" w:rsidP="00C10646">
      <w:pPr>
        <w:numPr>
          <w:ilvl w:val="0"/>
          <w:numId w:val="26"/>
        </w:numPr>
        <w:spacing w:before="100" w:beforeAutospacing="1" w:after="100" w:afterAutospacing="1" w:line="240" w:lineRule="auto"/>
        <w:rPr>
          <w:rFonts w:asciiTheme="majorHAnsi" w:eastAsia="Times New Roman" w:hAnsiTheme="majorHAnsi" w:cs="Segoe UI"/>
          <w:color w:val="242424"/>
          <w:kern w:val="0"/>
          <w14:ligatures w14:val="none"/>
        </w:rPr>
      </w:pPr>
      <w:r w:rsidRPr="00C10646">
        <w:rPr>
          <w:rFonts w:asciiTheme="majorHAnsi" w:eastAsia="Times New Roman" w:hAnsiTheme="majorHAnsi" w:cs="Segoe UI"/>
          <w:b/>
          <w:bCs/>
          <w:color w:val="242424"/>
          <w:kern w:val="0"/>
          <w14:ligatures w14:val="none"/>
        </w:rPr>
        <w:t>Fair Regulations:</w:t>
      </w:r>
      <w:r w:rsidRPr="00C10646">
        <w:rPr>
          <w:rFonts w:asciiTheme="majorHAnsi" w:eastAsia="Times New Roman" w:hAnsiTheme="majorHAnsi" w:cs="Segoe UI"/>
          <w:color w:val="242424"/>
          <w:kern w:val="0"/>
          <w14:ligatures w14:val="none"/>
        </w:rPr>
        <w:t> Revoking the ACC II waiver promotes uniform standards across all states, ensuring a level playing field for everyone.</w:t>
      </w:r>
    </w:p>
    <w:p w14:paraId="49E8BB4E" w14:textId="3E44B12B" w:rsidR="00230C8B" w:rsidRPr="00C10646" w:rsidRDefault="00230C8B" w:rsidP="00C10646">
      <w:pPr>
        <w:numPr>
          <w:ilvl w:val="0"/>
          <w:numId w:val="26"/>
        </w:numPr>
        <w:spacing w:before="100" w:beforeAutospacing="1" w:after="100" w:afterAutospacing="1" w:line="240" w:lineRule="auto"/>
        <w:rPr>
          <w:rFonts w:asciiTheme="majorHAnsi" w:eastAsia="Times New Roman" w:hAnsiTheme="majorHAnsi" w:cs="Segoe UI"/>
          <w:color w:val="242424"/>
          <w:kern w:val="0"/>
          <w14:ligatures w14:val="none"/>
        </w:rPr>
      </w:pPr>
      <w:r w:rsidRPr="00C10646">
        <w:rPr>
          <w:rFonts w:asciiTheme="majorHAnsi" w:eastAsia="Times New Roman" w:hAnsiTheme="majorHAnsi" w:cs="Segoe UI"/>
          <w:b/>
          <w:bCs/>
          <w:color w:val="242424"/>
          <w:kern w:val="0"/>
          <w14:ligatures w14:val="none"/>
        </w:rPr>
        <w:t>Car Culture:</w:t>
      </w:r>
      <w:r w:rsidRPr="00C10646">
        <w:rPr>
          <w:rFonts w:asciiTheme="majorHAnsi" w:eastAsia="Times New Roman" w:hAnsiTheme="majorHAnsi" w:cs="Segoe UI"/>
          <w:color w:val="242424"/>
          <w:kern w:val="0"/>
          <w14:ligatures w14:val="none"/>
        </w:rPr>
        <w:t> By supporting this change, we help maintain and grow the vibrant car culture that we all lov</w:t>
      </w:r>
    </w:p>
    <w:p w14:paraId="00667163" w14:textId="77777777" w:rsidR="00230C8B" w:rsidRPr="00C10646" w:rsidRDefault="00230C8B" w:rsidP="00C10646">
      <w:pPr>
        <w:numPr>
          <w:ilvl w:val="0"/>
          <w:numId w:val="26"/>
        </w:numPr>
        <w:spacing w:before="100" w:beforeAutospacing="1" w:after="100" w:afterAutospacing="1" w:line="240" w:lineRule="auto"/>
        <w:rPr>
          <w:rFonts w:asciiTheme="majorHAnsi" w:eastAsia="Times New Roman" w:hAnsiTheme="majorHAnsi" w:cs="Segoe UI"/>
          <w:color w:val="242424"/>
          <w:kern w:val="0"/>
          <w14:ligatures w14:val="none"/>
        </w:rPr>
      </w:pPr>
      <w:r w:rsidRPr="00C10646">
        <w:rPr>
          <w:rFonts w:asciiTheme="majorHAnsi" w:eastAsia="Times New Roman" w:hAnsiTheme="majorHAnsi" w:cs="Segoe UI"/>
          <w:b/>
          <w:bCs/>
          <w:color w:val="242424"/>
          <w:kern w:val="0"/>
          <w14:ligatures w14:val="none"/>
        </w:rPr>
        <w:t>SEMA Advocacy:</w:t>
      </w:r>
      <w:r w:rsidRPr="00C10646">
        <w:rPr>
          <w:rFonts w:asciiTheme="majorHAnsi" w:eastAsia="Times New Roman" w:hAnsiTheme="majorHAnsi" w:cs="Segoe UI"/>
          <w:color w:val="242424"/>
          <w:kern w:val="0"/>
          <w14:ligatures w14:val="none"/>
        </w:rPr>
        <w:t> SEMA is dedicated to effective advocacy and rapid response in DC, standing up for the rights and interests of auto enthusiasts.</w:t>
      </w:r>
    </w:p>
    <w:p w14:paraId="75189277" w14:textId="77777777" w:rsidR="00230C8B" w:rsidRPr="00C10646" w:rsidRDefault="00230C8B" w:rsidP="00C10646">
      <w:pPr>
        <w:numPr>
          <w:ilvl w:val="0"/>
          <w:numId w:val="26"/>
        </w:numPr>
        <w:spacing w:before="100" w:beforeAutospacing="1" w:after="100" w:afterAutospacing="1" w:line="240" w:lineRule="auto"/>
        <w:rPr>
          <w:rFonts w:asciiTheme="majorHAnsi" w:eastAsia="Times New Roman" w:hAnsiTheme="majorHAnsi" w:cs="Segoe UI"/>
          <w:color w:val="242424"/>
          <w:kern w:val="0"/>
          <w14:ligatures w14:val="none"/>
        </w:rPr>
      </w:pPr>
      <w:r w:rsidRPr="00C10646">
        <w:rPr>
          <w:rFonts w:asciiTheme="majorHAnsi" w:eastAsia="Times New Roman" w:hAnsiTheme="majorHAnsi" w:cs="Segoe UI"/>
          <w:b/>
          <w:bCs/>
          <w:color w:val="242424"/>
          <w:kern w:val="0"/>
          <w14:ligatures w14:val="none"/>
        </w:rPr>
        <w:t>Grassroots Support:</w:t>
      </w:r>
      <w:r w:rsidRPr="00C10646">
        <w:rPr>
          <w:rFonts w:asciiTheme="majorHAnsi" w:eastAsia="Times New Roman" w:hAnsiTheme="majorHAnsi" w:cs="Segoe UI"/>
          <w:color w:val="242424"/>
          <w:kern w:val="0"/>
          <w14:ligatures w14:val="none"/>
        </w:rPr>
        <w:t> SEMA leads the way in grassroots advocacy, mobilizing support and driving change where it matters most.</w:t>
      </w:r>
    </w:p>
    <w:p w14:paraId="4AB7E594" w14:textId="77777777" w:rsidR="00230C8B" w:rsidRPr="00C10646" w:rsidRDefault="00230C8B" w:rsidP="00C10646">
      <w:pPr>
        <w:spacing w:before="100" w:beforeAutospacing="1" w:after="100" w:afterAutospacing="1" w:line="240" w:lineRule="auto"/>
        <w:rPr>
          <w:rFonts w:asciiTheme="majorHAnsi" w:eastAsia="Times New Roman" w:hAnsiTheme="majorHAnsi" w:cs="Segoe UI"/>
          <w:color w:val="242424"/>
          <w:kern w:val="0"/>
          <w14:ligatures w14:val="none"/>
        </w:rPr>
      </w:pPr>
      <w:r w:rsidRPr="00C10646">
        <w:rPr>
          <w:rFonts w:asciiTheme="majorHAnsi" w:eastAsia="Times New Roman" w:hAnsiTheme="majorHAnsi" w:cs="Segoe UI"/>
          <w:color w:val="242424"/>
          <w:kern w:val="0"/>
          <w14:ligatures w14:val="none"/>
        </w:rPr>
        <w:t>Join us in advocating for the revocation of the ACC II waiver and trust SEMA to be your go-to trade association for swift action and grassroots support in DC. Together, we can make a difference!</w:t>
      </w:r>
    </w:p>
    <w:p w14:paraId="13373C98" w14:textId="24F22D19" w:rsidR="00EB6B71" w:rsidRPr="00C10646" w:rsidRDefault="00EB6B71" w:rsidP="00C10646">
      <w:pPr>
        <w:spacing w:before="100" w:beforeAutospacing="1" w:after="100" w:afterAutospacing="1" w:line="240" w:lineRule="auto"/>
        <w:rPr>
          <w:rFonts w:asciiTheme="majorHAnsi" w:eastAsia="Times New Roman" w:hAnsiTheme="majorHAnsi" w:cs="Segoe UI"/>
          <w:b/>
          <w:bCs/>
          <w:color w:val="242424"/>
          <w:kern w:val="0"/>
          <w:u w:val="single"/>
          <w14:ligatures w14:val="none"/>
        </w:rPr>
      </w:pPr>
      <w:r w:rsidRPr="00C10646">
        <w:rPr>
          <w:rFonts w:asciiTheme="majorHAnsi" w:eastAsia="Times New Roman" w:hAnsiTheme="majorHAnsi" w:cs="Segoe UI"/>
          <w:b/>
          <w:bCs/>
          <w:color w:val="242424"/>
          <w:kern w:val="0"/>
          <w:u w:val="single"/>
          <w14:ligatures w14:val="none"/>
        </w:rPr>
        <w:t>Version 2</w:t>
      </w:r>
    </w:p>
    <w:p w14:paraId="49769617" w14:textId="422E7AF3" w:rsidR="00EB6B71" w:rsidRPr="00C10646" w:rsidRDefault="00EB6B71" w:rsidP="00C10646">
      <w:pPr>
        <w:spacing w:before="100" w:beforeAutospacing="1" w:after="100" w:afterAutospacing="1" w:line="240" w:lineRule="auto"/>
        <w:rPr>
          <w:rFonts w:asciiTheme="majorHAnsi" w:eastAsia="Times New Roman" w:hAnsiTheme="majorHAnsi" w:cs="Segoe UI"/>
          <w:color w:val="242424"/>
          <w:kern w:val="0"/>
          <w14:ligatures w14:val="none"/>
        </w:rPr>
      </w:pPr>
      <w:r w:rsidRPr="00C10646">
        <w:rPr>
          <w:rFonts w:asciiTheme="majorHAnsi" w:eastAsia="Times New Roman" w:hAnsiTheme="majorHAnsi" w:cs="Segoe UI"/>
          <w:color w:val="242424"/>
          <w:kern w:val="0"/>
          <w14:ligatures w14:val="none"/>
        </w:rPr>
        <w:t>Support the Revocation of California's ACC II Waiver!</w:t>
      </w:r>
    </w:p>
    <w:p w14:paraId="193447D9" w14:textId="2E6E8D47" w:rsidR="00EB6B71" w:rsidRPr="00C10646" w:rsidRDefault="009C18B9" w:rsidP="00C10646">
      <w:pPr>
        <w:spacing w:before="100" w:beforeAutospacing="1" w:after="100" w:afterAutospacing="1" w:line="240" w:lineRule="auto"/>
        <w:rPr>
          <w:rFonts w:asciiTheme="majorHAnsi" w:eastAsia="Times New Roman" w:hAnsiTheme="majorHAnsi" w:cs="Segoe UI"/>
          <w:color w:val="242424"/>
          <w:kern w:val="0"/>
          <w14:ligatures w14:val="none"/>
        </w:rPr>
      </w:pPr>
      <w:r w:rsidRPr="00C10646">
        <w:rPr>
          <w:rFonts w:asciiTheme="majorHAnsi" w:eastAsia="Times New Roman" w:hAnsiTheme="majorHAnsi" w:cs="Segoe UI"/>
          <w:color w:val="242424"/>
          <w:kern w:val="0"/>
          <w14:ligatures w14:val="none"/>
        </w:rPr>
        <w:t xml:space="preserve">Auto enthusiasts, </w:t>
      </w:r>
      <w:r w:rsidR="00EB6B71" w:rsidRPr="00C10646">
        <w:rPr>
          <w:rFonts w:asciiTheme="majorHAnsi" w:eastAsia="Times New Roman" w:hAnsiTheme="majorHAnsi" w:cs="Segoe UI"/>
          <w:color w:val="242424"/>
          <w:kern w:val="0"/>
          <w14:ligatures w14:val="none"/>
        </w:rPr>
        <w:t xml:space="preserve">let's unite to support the revocation of California's ACC II waiver. This move will ensure fair regulations and keep our beloved car culture alive. SEMA is here for rapid response and grassroots action in DC. By ensuring consistent regulations across all states, we can preserve and grow our vibrant car community. </w:t>
      </w:r>
    </w:p>
    <w:p w14:paraId="13A2D5BC" w14:textId="19E55C1E" w:rsidR="00360B1F" w:rsidRPr="00C10646" w:rsidRDefault="00EB6B71" w:rsidP="00C10646">
      <w:pPr>
        <w:spacing w:before="100" w:beforeAutospacing="1" w:after="100" w:afterAutospacing="1" w:line="240" w:lineRule="auto"/>
        <w:rPr>
          <w:rFonts w:asciiTheme="majorHAnsi" w:eastAsia="Times New Roman" w:hAnsiTheme="majorHAnsi" w:cs="Segoe UI"/>
          <w:color w:val="242424"/>
          <w:kern w:val="0"/>
          <w14:ligatures w14:val="none"/>
        </w:rPr>
      </w:pPr>
      <w:r w:rsidRPr="00C10646">
        <w:rPr>
          <w:rFonts w:asciiTheme="majorHAnsi" w:eastAsia="Times New Roman" w:hAnsiTheme="majorHAnsi" w:cs="Segoe UI"/>
          <w:color w:val="242424"/>
          <w:kern w:val="0"/>
          <w14:ligatures w14:val="none"/>
        </w:rPr>
        <w:t>SEMA is committed to advocating for the rights of auto enthusiasts with quick and effective responses. Join us in this important cause and trust SEMA to be your go-to trade association for advocacy and support. Together, we can make a difference.</w:t>
      </w:r>
      <w:r w:rsidR="00DC06E7" w:rsidRPr="00C10646">
        <w:rPr>
          <w:rFonts w:asciiTheme="majorHAnsi" w:eastAsia="Times New Roman" w:hAnsiTheme="majorHAnsi" w:cs="Segoe UI"/>
          <w:color w:val="242424"/>
          <w:kern w:val="0"/>
          <w14:ligatures w14:val="none"/>
        </w:rPr>
        <w:t xml:space="preserve"> </w:t>
      </w:r>
      <w:r w:rsidR="00360B1F" w:rsidRPr="00C10646">
        <w:rPr>
          <w:rFonts w:asciiTheme="majorHAnsi" w:eastAsia="Times New Roman" w:hAnsiTheme="majorHAnsi" w:cs="Segoe UI"/>
          <w:color w:val="242424"/>
          <w:kern w:val="0"/>
          <w14:ligatures w14:val="none"/>
        </w:rPr>
        <w:t>Join us in the FIGHT to stop EV Mandates! Be sure to follow SEMA Action Network on social and visit semacra.org to stay informed!</w:t>
      </w:r>
    </w:p>
    <w:p w14:paraId="2821E9C5" w14:textId="122D89BE" w:rsidR="00EB6B71" w:rsidRPr="00C10646" w:rsidRDefault="00EB6B71" w:rsidP="00C10646">
      <w:pPr>
        <w:spacing w:before="100" w:beforeAutospacing="1" w:after="100" w:afterAutospacing="1" w:line="240" w:lineRule="auto"/>
        <w:rPr>
          <w:rFonts w:asciiTheme="majorHAnsi" w:eastAsia="Times New Roman" w:hAnsiTheme="majorHAnsi" w:cs="Segoe UI"/>
          <w:b/>
          <w:bCs/>
          <w:color w:val="242424"/>
          <w:kern w:val="0"/>
          <w:u w:val="single"/>
          <w14:ligatures w14:val="none"/>
        </w:rPr>
      </w:pPr>
      <w:r w:rsidRPr="00C10646">
        <w:rPr>
          <w:rFonts w:asciiTheme="majorHAnsi" w:eastAsia="Times New Roman" w:hAnsiTheme="majorHAnsi" w:cs="Segoe UI"/>
          <w:b/>
          <w:bCs/>
          <w:color w:val="242424"/>
          <w:kern w:val="0"/>
          <w:u w:val="single"/>
          <w14:ligatures w14:val="none"/>
        </w:rPr>
        <w:t>Version 3</w:t>
      </w:r>
    </w:p>
    <w:p w14:paraId="7FC88D3A" w14:textId="0F0BB0F6" w:rsidR="00EB6B71" w:rsidRPr="00C10646" w:rsidRDefault="00EB6B71" w:rsidP="00C10646">
      <w:pPr>
        <w:spacing w:before="100" w:beforeAutospacing="1" w:after="100" w:afterAutospacing="1" w:line="240" w:lineRule="auto"/>
        <w:rPr>
          <w:rFonts w:asciiTheme="majorHAnsi" w:eastAsia="Times New Roman" w:hAnsiTheme="majorHAnsi" w:cs="Segoe UI"/>
          <w:color w:val="242424"/>
          <w:kern w:val="0"/>
          <w14:ligatures w14:val="none"/>
        </w:rPr>
      </w:pPr>
      <w:r w:rsidRPr="00C10646">
        <w:rPr>
          <w:rFonts w:asciiTheme="majorHAnsi" w:eastAsia="Times New Roman" w:hAnsiTheme="majorHAnsi" w:cs="Segoe UI"/>
          <w:color w:val="242424"/>
          <w:kern w:val="0"/>
          <w14:ligatures w14:val="none"/>
        </w:rPr>
        <w:t>Let's ensure fair policies for all car enthusiasts! Join us in advocating for the revocation of the ACC II waiver. SEMA leads the way in grassroots advocacy in DC, and we need you to drive with us, as we fight for meaningful change in auto regulations.</w:t>
      </w:r>
      <w:r w:rsidR="00360B1F" w:rsidRPr="00C10646">
        <w:rPr>
          <w:rFonts w:asciiTheme="majorHAnsi" w:eastAsia="Times New Roman" w:hAnsiTheme="majorHAnsi" w:cs="Segoe UI"/>
          <w:color w:val="242424"/>
          <w:kern w:val="0"/>
          <w14:ligatures w14:val="none"/>
        </w:rPr>
        <w:t xml:space="preserve"> Help stop the EV Mandate! Visit semacra.org to learn more!</w:t>
      </w:r>
    </w:p>
    <w:p w14:paraId="703005C2" w14:textId="77777777" w:rsidR="00DC06E7" w:rsidRPr="00C10646" w:rsidRDefault="00C924AB" w:rsidP="00C10646">
      <w:pPr>
        <w:spacing w:after="240" w:line="240" w:lineRule="auto"/>
        <w:rPr>
          <w:rFonts w:asciiTheme="majorHAnsi" w:eastAsia="Times New Roman" w:hAnsiTheme="majorHAnsi" w:cs="Segoe UI"/>
          <w:color w:val="242424"/>
          <w:kern w:val="0"/>
          <w14:ligatures w14:val="none"/>
        </w:rPr>
      </w:pPr>
      <w:r w:rsidRPr="00C10646">
        <w:rPr>
          <w:rFonts w:asciiTheme="majorHAnsi" w:eastAsia="Times New Roman" w:hAnsiTheme="majorHAnsi" w:cs="Segoe UI"/>
          <w:b/>
          <w:bCs/>
          <w:color w:val="242424"/>
          <w:kern w:val="0"/>
          <w14:ligatures w14:val="none"/>
        </w:rPr>
        <w:lastRenderedPageBreak/>
        <w:t>Suggested Hashtags:</w:t>
      </w:r>
      <w:r w:rsidRPr="00C10646">
        <w:rPr>
          <w:rFonts w:asciiTheme="majorHAnsi" w:eastAsia="Times New Roman" w:hAnsiTheme="majorHAnsi" w:cs="Segoe UI"/>
          <w:color w:val="242424"/>
          <w:kern w:val="0"/>
          <w14:ligatures w14:val="none"/>
        </w:rPr>
        <w:t> #CarFreedom, #SEMAAdvocacy, #AutoLife, #AutoRegulations, #SEMASupport, #CarCommunity, #CarCulture, #SEMAAction, #CarLovers, #GrassrootsPower, #AutoEnthusiast, #CarLife, #AutoAdvocacy</w:t>
      </w:r>
    </w:p>
    <w:p w14:paraId="248C9BEB" w14:textId="17B75B23" w:rsidR="00C924AB" w:rsidRPr="00C10646" w:rsidRDefault="009C18B9" w:rsidP="00C10646">
      <w:pPr>
        <w:spacing w:after="240" w:line="240" w:lineRule="auto"/>
        <w:rPr>
          <w:rFonts w:asciiTheme="majorHAnsi" w:eastAsia="Times New Roman" w:hAnsiTheme="majorHAnsi" w:cs="Segoe UI"/>
          <w:color w:val="242424"/>
          <w:kern w:val="0"/>
          <w14:ligatures w14:val="none"/>
        </w:rPr>
      </w:pPr>
      <w:r w:rsidRPr="00C10646">
        <w:rPr>
          <w:rFonts w:asciiTheme="majorHAnsi" w:hAnsiTheme="majorHAnsi"/>
          <w:b/>
          <w:bCs/>
          <w:u w:val="single"/>
        </w:rPr>
        <w:t>Twitter Copy</w:t>
      </w:r>
    </w:p>
    <w:p w14:paraId="527947B4" w14:textId="27E7388A" w:rsidR="009C18B9" w:rsidRPr="00C10646" w:rsidRDefault="009C18B9" w:rsidP="00C10646">
      <w:pPr>
        <w:rPr>
          <w:rFonts w:asciiTheme="majorHAnsi" w:hAnsiTheme="majorHAnsi"/>
          <w:b/>
          <w:bCs/>
          <w:u w:val="single"/>
        </w:rPr>
      </w:pPr>
      <w:r w:rsidRPr="00C10646">
        <w:rPr>
          <w:rFonts w:asciiTheme="majorHAnsi" w:hAnsiTheme="majorHAnsi"/>
          <w:b/>
          <w:bCs/>
          <w:u w:val="single"/>
        </w:rPr>
        <w:t>Version 1</w:t>
      </w:r>
    </w:p>
    <w:p w14:paraId="41465D4A" w14:textId="6AF19F4D" w:rsidR="00C924AB" w:rsidRPr="00C10646" w:rsidRDefault="00C924AB" w:rsidP="00C10646">
      <w:pPr>
        <w:rPr>
          <w:rFonts w:asciiTheme="majorHAnsi" w:hAnsiTheme="majorHAnsi"/>
        </w:rPr>
      </w:pPr>
      <w:r w:rsidRPr="00C10646">
        <w:rPr>
          <w:rFonts w:asciiTheme="majorHAnsi" w:hAnsiTheme="majorHAnsi"/>
        </w:rPr>
        <w:t xml:space="preserve">Support the revocation of California's ACC II waiver to ensure fair </w:t>
      </w:r>
      <w:r w:rsidR="00EB6B71" w:rsidRPr="00C10646">
        <w:rPr>
          <w:rFonts w:asciiTheme="majorHAnsi" w:hAnsiTheme="majorHAnsi"/>
        </w:rPr>
        <w:t xml:space="preserve">automotive </w:t>
      </w:r>
      <w:r w:rsidRPr="00C10646">
        <w:rPr>
          <w:rFonts w:asciiTheme="majorHAnsi" w:hAnsiTheme="majorHAnsi"/>
        </w:rPr>
        <w:t xml:space="preserve">regulations nationwide. SEMA </w:t>
      </w:r>
      <w:r w:rsidR="00EB6B71" w:rsidRPr="00C10646">
        <w:rPr>
          <w:rFonts w:asciiTheme="majorHAnsi" w:hAnsiTheme="majorHAnsi"/>
        </w:rPr>
        <w:t>fights for</w:t>
      </w:r>
      <w:r w:rsidRPr="00C10646">
        <w:rPr>
          <w:rFonts w:asciiTheme="majorHAnsi" w:hAnsiTheme="majorHAnsi"/>
        </w:rPr>
        <w:t xml:space="preserve"> grassroots advocacy in DC</w:t>
      </w:r>
      <w:r w:rsidR="00EB6B71" w:rsidRPr="00C10646">
        <w:rPr>
          <w:rFonts w:asciiTheme="majorHAnsi" w:hAnsiTheme="majorHAnsi"/>
        </w:rPr>
        <w:t>. Let’s</w:t>
      </w:r>
      <w:r w:rsidR="009C18B9" w:rsidRPr="00C10646">
        <w:rPr>
          <w:rFonts w:asciiTheme="majorHAnsi" w:hAnsiTheme="majorHAnsi"/>
        </w:rPr>
        <w:t xml:space="preserve"> </w:t>
      </w:r>
      <w:r w:rsidR="00360B1F" w:rsidRPr="00C10646">
        <w:rPr>
          <w:rFonts w:asciiTheme="majorHAnsi" w:hAnsiTheme="majorHAnsi"/>
        </w:rPr>
        <w:t>make certain</w:t>
      </w:r>
      <w:r w:rsidR="00EB6B71" w:rsidRPr="00C10646">
        <w:rPr>
          <w:rFonts w:asciiTheme="majorHAnsi" w:hAnsiTheme="majorHAnsi"/>
        </w:rPr>
        <w:t xml:space="preserve"> your rights are protected</w:t>
      </w:r>
      <w:r w:rsidR="009C18B9" w:rsidRPr="00C10646">
        <w:rPr>
          <w:rFonts w:asciiTheme="majorHAnsi" w:hAnsiTheme="majorHAnsi"/>
        </w:rPr>
        <w:t xml:space="preserve"> </w:t>
      </w:r>
    </w:p>
    <w:p w14:paraId="29C8735D" w14:textId="77777777" w:rsidR="009C18B9" w:rsidRPr="00C10646" w:rsidRDefault="009C18B9" w:rsidP="00C10646">
      <w:pPr>
        <w:rPr>
          <w:rFonts w:asciiTheme="majorHAnsi" w:hAnsiTheme="majorHAnsi"/>
          <w:b/>
          <w:bCs/>
          <w:u w:val="single"/>
        </w:rPr>
      </w:pPr>
    </w:p>
    <w:p w14:paraId="416CC3B5" w14:textId="1415F799" w:rsidR="009C18B9" w:rsidRPr="00C10646" w:rsidRDefault="009C18B9" w:rsidP="00C10646">
      <w:pPr>
        <w:rPr>
          <w:rFonts w:asciiTheme="majorHAnsi" w:hAnsiTheme="majorHAnsi"/>
          <w:b/>
          <w:bCs/>
          <w:u w:val="single"/>
        </w:rPr>
      </w:pPr>
      <w:r w:rsidRPr="00C10646">
        <w:rPr>
          <w:rFonts w:asciiTheme="majorHAnsi" w:hAnsiTheme="majorHAnsi"/>
          <w:b/>
          <w:bCs/>
          <w:u w:val="single"/>
        </w:rPr>
        <w:t>Version 2</w:t>
      </w:r>
    </w:p>
    <w:p w14:paraId="4375AE55" w14:textId="6C70E0CB" w:rsidR="00C924AB" w:rsidRPr="00C10646" w:rsidRDefault="00C924AB" w:rsidP="00C10646">
      <w:pPr>
        <w:rPr>
          <w:rFonts w:asciiTheme="majorHAnsi" w:hAnsiTheme="majorHAnsi"/>
        </w:rPr>
      </w:pPr>
      <w:r w:rsidRPr="00C10646">
        <w:rPr>
          <w:rFonts w:asciiTheme="majorHAnsi" w:hAnsiTheme="majorHAnsi"/>
        </w:rPr>
        <w:t>Join us in advocating for the revocation of the ACC II waiver. SEMA is your go-to trade association for grassroots support in DC</w:t>
      </w:r>
      <w:r w:rsidR="00360B1F" w:rsidRPr="00C10646">
        <w:rPr>
          <w:rFonts w:asciiTheme="majorHAnsi" w:hAnsiTheme="majorHAnsi"/>
        </w:rPr>
        <w:t xml:space="preserve">, and together we can make a difference in automotive regulations. </w:t>
      </w:r>
      <w:r w:rsidRPr="00C10646">
        <w:rPr>
          <w:rFonts w:asciiTheme="majorHAnsi" w:hAnsiTheme="majorHAnsi"/>
        </w:rPr>
        <w:t>#PolicyChange #SEMASupport"</w:t>
      </w:r>
    </w:p>
    <w:p w14:paraId="4A8A91C9" w14:textId="77777777" w:rsidR="009C18B9" w:rsidRPr="00C10646" w:rsidRDefault="009C18B9" w:rsidP="00C10646">
      <w:pPr>
        <w:rPr>
          <w:rFonts w:asciiTheme="majorHAnsi" w:hAnsiTheme="majorHAnsi"/>
          <w:b/>
          <w:bCs/>
          <w:u w:val="single"/>
        </w:rPr>
      </w:pPr>
    </w:p>
    <w:p w14:paraId="01D78BA7" w14:textId="671C7A3E" w:rsidR="009C18B9" w:rsidRPr="00C10646" w:rsidRDefault="009C18B9" w:rsidP="00C10646">
      <w:pPr>
        <w:rPr>
          <w:rFonts w:asciiTheme="majorHAnsi" w:hAnsiTheme="majorHAnsi"/>
          <w:b/>
          <w:bCs/>
          <w:u w:val="single"/>
        </w:rPr>
      </w:pPr>
      <w:r w:rsidRPr="00C10646">
        <w:rPr>
          <w:rFonts w:asciiTheme="majorHAnsi" w:hAnsiTheme="majorHAnsi"/>
          <w:b/>
          <w:bCs/>
          <w:u w:val="single"/>
        </w:rPr>
        <w:t>Version 3</w:t>
      </w:r>
    </w:p>
    <w:p w14:paraId="14ADD38A" w14:textId="09FE74E8" w:rsidR="00C924AB" w:rsidRPr="00C10646" w:rsidRDefault="00C924AB" w:rsidP="00C10646">
      <w:pPr>
        <w:rPr>
          <w:rFonts w:asciiTheme="majorHAnsi" w:hAnsiTheme="majorHAnsi"/>
        </w:rPr>
      </w:pPr>
      <w:r w:rsidRPr="00C10646">
        <w:rPr>
          <w:rFonts w:asciiTheme="majorHAnsi" w:hAnsiTheme="majorHAnsi"/>
        </w:rPr>
        <w:t xml:space="preserve">Revoking California's ACC II waiver promotes balanced standards. </w:t>
      </w:r>
      <w:r w:rsidR="00EB6B71" w:rsidRPr="00C10646">
        <w:rPr>
          <w:rFonts w:asciiTheme="majorHAnsi" w:hAnsiTheme="majorHAnsi"/>
        </w:rPr>
        <w:t>You can</w:t>
      </w:r>
      <w:r w:rsidR="009C18B9" w:rsidRPr="00C10646">
        <w:rPr>
          <w:rFonts w:asciiTheme="majorHAnsi" w:hAnsiTheme="majorHAnsi"/>
        </w:rPr>
        <w:t xml:space="preserve"> count </w:t>
      </w:r>
      <w:r w:rsidRPr="00C10646">
        <w:rPr>
          <w:rFonts w:asciiTheme="majorHAnsi" w:hAnsiTheme="majorHAnsi"/>
        </w:rPr>
        <w:t xml:space="preserve">on SEMA for effective advocacy </w:t>
      </w:r>
      <w:r w:rsidR="009C18B9" w:rsidRPr="00C10646">
        <w:rPr>
          <w:rFonts w:asciiTheme="majorHAnsi" w:hAnsiTheme="majorHAnsi"/>
        </w:rPr>
        <w:t xml:space="preserve">in </w:t>
      </w:r>
      <w:r w:rsidRPr="00C10646">
        <w:rPr>
          <w:rFonts w:asciiTheme="majorHAnsi" w:hAnsiTheme="majorHAnsi"/>
        </w:rPr>
        <w:t>DC.</w:t>
      </w:r>
      <w:r w:rsidR="00EB6B71" w:rsidRPr="00C10646">
        <w:rPr>
          <w:rFonts w:asciiTheme="majorHAnsi" w:hAnsiTheme="majorHAnsi"/>
        </w:rPr>
        <w:t xml:space="preserve"> Join us!</w:t>
      </w:r>
      <w:r w:rsidRPr="00C10646">
        <w:rPr>
          <w:rFonts w:asciiTheme="majorHAnsi" w:hAnsiTheme="majorHAnsi"/>
        </w:rPr>
        <w:t xml:space="preserve"> #FairRegulations </w:t>
      </w:r>
    </w:p>
    <w:p w14:paraId="642AD83E" w14:textId="2D680D21" w:rsidR="009C18B9" w:rsidRPr="00C10646" w:rsidRDefault="009C18B9" w:rsidP="00C10646">
      <w:pPr>
        <w:rPr>
          <w:rFonts w:asciiTheme="majorHAnsi" w:hAnsiTheme="majorHAnsi"/>
        </w:rPr>
      </w:pPr>
    </w:p>
    <w:p w14:paraId="3B14441C" w14:textId="0F679F27" w:rsidR="009C18B9" w:rsidRPr="00C10646" w:rsidRDefault="009C18B9" w:rsidP="00C10646">
      <w:pPr>
        <w:rPr>
          <w:rFonts w:asciiTheme="majorHAnsi" w:hAnsiTheme="majorHAnsi"/>
          <w:b/>
          <w:bCs/>
          <w:u w:val="single"/>
        </w:rPr>
      </w:pPr>
      <w:r w:rsidRPr="00C10646">
        <w:rPr>
          <w:rFonts w:asciiTheme="majorHAnsi" w:hAnsiTheme="majorHAnsi"/>
          <w:b/>
          <w:bCs/>
          <w:u w:val="single"/>
        </w:rPr>
        <w:t>Version 4</w:t>
      </w:r>
    </w:p>
    <w:p w14:paraId="6B9914BF" w14:textId="2BAB42B5" w:rsidR="00C924AB" w:rsidRPr="00C10646" w:rsidRDefault="00C924AB" w:rsidP="00C10646">
      <w:pPr>
        <w:rPr>
          <w:rFonts w:asciiTheme="majorHAnsi" w:hAnsiTheme="majorHAnsi"/>
        </w:rPr>
      </w:pPr>
      <w:r w:rsidRPr="00C10646">
        <w:rPr>
          <w:rFonts w:asciiTheme="majorHAnsi" w:hAnsiTheme="majorHAnsi"/>
        </w:rPr>
        <w:t xml:space="preserve">Backing the revocation of the ACC II waiver to create uniform standards. SEMA leads the way in grassroots advocacy and quick responses in DC. </w:t>
      </w:r>
    </w:p>
    <w:p w14:paraId="6D008491" w14:textId="77777777" w:rsidR="009C18B9" w:rsidRPr="00C10646" w:rsidRDefault="009C18B9" w:rsidP="00C10646">
      <w:pPr>
        <w:rPr>
          <w:rFonts w:asciiTheme="majorHAnsi" w:hAnsiTheme="majorHAnsi"/>
        </w:rPr>
      </w:pPr>
    </w:p>
    <w:p w14:paraId="11D938C3" w14:textId="66C678FD" w:rsidR="009C18B9" w:rsidRPr="00C10646" w:rsidRDefault="009C18B9" w:rsidP="00C10646">
      <w:pPr>
        <w:rPr>
          <w:rFonts w:asciiTheme="majorHAnsi" w:hAnsiTheme="majorHAnsi"/>
          <w:b/>
          <w:bCs/>
          <w:u w:val="single"/>
        </w:rPr>
      </w:pPr>
      <w:r w:rsidRPr="00C10646">
        <w:rPr>
          <w:rFonts w:asciiTheme="majorHAnsi" w:hAnsiTheme="majorHAnsi"/>
          <w:b/>
          <w:bCs/>
          <w:u w:val="single"/>
        </w:rPr>
        <w:t>Version 5</w:t>
      </w:r>
    </w:p>
    <w:p w14:paraId="28E6B226" w14:textId="47EAB2C6" w:rsidR="009C18B9" w:rsidRPr="00C10646" w:rsidRDefault="009C18B9" w:rsidP="00C10646">
      <w:pPr>
        <w:rPr>
          <w:rFonts w:asciiTheme="majorHAnsi" w:hAnsiTheme="majorHAnsi"/>
        </w:rPr>
      </w:pPr>
      <w:r w:rsidRPr="00C10646">
        <w:rPr>
          <w:rFonts w:asciiTheme="majorHAnsi" w:hAnsiTheme="majorHAnsi"/>
        </w:rPr>
        <w:t>We can help shape government rules and drive change for</w:t>
      </w:r>
      <w:r w:rsidR="00C924AB" w:rsidRPr="00C10646">
        <w:rPr>
          <w:rFonts w:asciiTheme="majorHAnsi" w:hAnsiTheme="majorHAnsi"/>
        </w:rPr>
        <w:t xml:space="preserve"> equitable policies by revoking California's ACC II waiver. SEMA is here for </w:t>
      </w:r>
      <w:r w:rsidRPr="00C10646">
        <w:rPr>
          <w:rFonts w:asciiTheme="majorHAnsi" w:hAnsiTheme="majorHAnsi"/>
        </w:rPr>
        <w:t xml:space="preserve">boots on the ground </w:t>
      </w:r>
      <w:r w:rsidR="00C924AB" w:rsidRPr="00C10646">
        <w:rPr>
          <w:rFonts w:asciiTheme="majorHAnsi" w:hAnsiTheme="majorHAnsi"/>
        </w:rPr>
        <w:t xml:space="preserve">grassroots action in DC. </w:t>
      </w:r>
      <w:r w:rsidRPr="00C10646">
        <w:rPr>
          <w:rFonts w:asciiTheme="majorHAnsi" w:hAnsiTheme="majorHAnsi"/>
        </w:rPr>
        <w:t>Join us!</w:t>
      </w:r>
    </w:p>
    <w:p w14:paraId="5B041EF5" w14:textId="1D84C7F7" w:rsidR="00C924AB" w:rsidRPr="00C10646" w:rsidRDefault="009C18B9" w:rsidP="00C10646">
      <w:pPr>
        <w:rPr>
          <w:rFonts w:asciiTheme="majorHAnsi" w:hAnsiTheme="majorHAnsi"/>
        </w:rPr>
      </w:pPr>
      <w:r w:rsidRPr="00C10646">
        <w:rPr>
          <w:rFonts w:asciiTheme="majorHAnsi" w:hAnsiTheme="majorHAnsi"/>
          <w:b/>
          <w:bCs/>
        </w:rPr>
        <w:t>Suggested Hashtags:</w:t>
      </w:r>
      <w:r w:rsidRPr="00C10646">
        <w:rPr>
          <w:rFonts w:asciiTheme="majorHAnsi" w:hAnsiTheme="majorHAnsi"/>
        </w:rPr>
        <w:t xml:space="preserve"> #RevocationSupport #SEMAAdvocacy #EPAPolicy #RegulatoryReform #GrassrootsPower"</w:t>
      </w:r>
    </w:p>
    <w:p w14:paraId="41803079" w14:textId="40F9311C" w:rsidR="00C924AB" w:rsidRPr="00C10646" w:rsidRDefault="00C924AB" w:rsidP="00C10646">
      <w:pPr>
        <w:rPr>
          <w:rFonts w:asciiTheme="majorHAnsi" w:hAnsiTheme="majorHAnsi"/>
          <w:b/>
          <w:bCs/>
          <w:u w:val="single"/>
        </w:rPr>
      </w:pPr>
    </w:p>
    <w:sectPr w:rsidR="00C924AB" w:rsidRPr="00C106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33D4B"/>
    <w:multiLevelType w:val="hybridMultilevel"/>
    <w:tmpl w:val="35E29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E63FD"/>
    <w:multiLevelType w:val="multilevel"/>
    <w:tmpl w:val="43800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E11413"/>
    <w:multiLevelType w:val="hybridMultilevel"/>
    <w:tmpl w:val="AF98CF5E"/>
    <w:lvl w:ilvl="0" w:tplc="E4705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E93959"/>
    <w:multiLevelType w:val="multilevel"/>
    <w:tmpl w:val="8D4AD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B8D43C0"/>
    <w:multiLevelType w:val="multilevel"/>
    <w:tmpl w:val="B694C5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0651B0C"/>
    <w:multiLevelType w:val="hybridMultilevel"/>
    <w:tmpl w:val="B1D23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345CEB"/>
    <w:multiLevelType w:val="multilevel"/>
    <w:tmpl w:val="C31230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98441514">
    <w:abstractNumId w:val="6"/>
  </w:num>
  <w:num w:numId="2" w16cid:durableId="863790808">
    <w:abstractNumId w:val="6"/>
    <w:lvlOverride w:ilvl="1">
      <w:lvl w:ilvl="1">
        <w:numFmt w:val="bullet"/>
        <w:lvlText w:val=""/>
        <w:lvlJc w:val="left"/>
        <w:pPr>
          <w:tabs>
            <w:tab w:val="num" w:pos="1440"/>
          </w:tabs>
          <w:ind w:left="1440" w:hanging="360"/>
        </w:pPr>
        <w:rPr>
          <w:rFonts w:ascii="Symbol" w:hAnsi="Symbol" w:hint="default"/>
          <w:sz w:val="20"/>
        </w:rPr>
      </w:lvl>
    </w:lvlOverride>
  </w:num>
  <w:num w:numId="3" w16cid:durableId="1620335931">
    <w:abstractNumId w:val="6"/>
    <w:lvlOverride w:ilvl="1">
      <w:lvl w:ilvl="1">
        <w:numFmt w:val="bullet"/>
        <w:lvlText w:val=""/>
        <w:lvlJc w:val="left"/>
        <w:pPr>
          <w:tabs>
            <w:tab w:val="num" w:pos="1440"/>
          </w:tabs>
          <w:ind w:left="1440" w:hanging="360"/>
        </w:pPr>
        <w:rPr>
          <w:rFonts w:ascii="Symbol" w:hAnsi="Symbol" w:hint="default"/>
          <w:sz w:val="20"/>
        </w:rPr>
      </w:lvl>
    </w:lvlOverride>
  </w:num>
  <w:num w:numId="4" w16cid:durableId="610357702">
    <w:abstractNumId w:val="6"/>
    <w:lvlOverride w:ilvl="1">
      <w:lvl w:ilvl="1">
        <w:numFmt w:val="bullet"/>
        <w:lvlText w:val=""/>
        <w:lvlJc w:val="left"/>
        <w:pPr>
          <w:tabs>
            <w:tab w:val="num" w:pos="1440"/>
          </w:tabs>
          <w:ind w:left="1440" w:hanging="360"/>
        </w:pPr>
        <w:rPr>
          <w:rFonts w:ascii="Symbol" w:hAnsi="Symbol" w:hint="default"/>
          <w:sz w:val="20"/>
        </w:rPr>
      </w:lvl>
    </w:lvlOverride>
  </w:num>
  <w:num w:numId="5" w16cid:durableId="304314441">
    <w:abstractNumId w:val="6"/>
    <w:lvlOverride w:ilvl="1">
      <w:lvl w:ilvl="1">
        <w:numFmt w:val="bullet"/>
        <w:lvlText w:val=""/>
        <w:lvlJc w:val="left"/>
        <w:pPr>
          <w:tabs>
            <w:tab w:val="num" w:pos="1440"/>
          </w:tabs>
          <w:ind w:left="1440" w:hanging="360"/>
        </w:pPr>
        <w:rPr>
          <w:rFonts w:ascii="Symbol" w:hAnsi="Symbol" w:hint="default"/>
          <w:sz w:val="20"/>
        </w:rPr>
      </w:lvl>
    </w:lvlOverride>
  </w:num>
  <w:num w:numId="6" w16cid:durableId="2040159775">
    <w:abstractNumId w:val="6"/>
    <w:lvlOverride w:ilvl="1">
      <w:lvl w:ilvl="1">
        <w:numFmt w:val="bullet"/>
        <w:lvlText w:val=""/>
        <w:lvlJc w:val="left"/>
        <w:pPr>
          <w:tabs>
            <w:tab w:val="num" w:pos="1440"/>
          </w:tabs>
          <w:ind w:left="1440" w:hanging="360"/>
        </w:pPr>
        <w:rPr>
          <w:rFonts w:ascii="Symbol" w:hAnsi="Symbol" w:hint="default"/>
          <w:sz w:val="20"/>
        </w:rPr>
      </w:lvl>
    </w:lvlOverride>
  </w:num>
  <w:num w:numId="7" w16cid:durableId="465661674">
    <w:abstractNumId w:val="6"/>
    <w:lvlOverride w:ilvl="1">
      <w:lvl w:ilvl="1">
        <w:numFmt w:val="bullet"/>
        <w:lvlText w:val=""/>
        <w:lvlJc w:val="left"/>
        <w:pPr>
          <w:tabs>
            <w:tab w:val="num" w:pos="1440"/>
          </w:tabs>
          <w:ind w:left="1440" w:hanging="360"/>
        </w:pPr>
        <w:rPr>
          <w:rFonts w:ascii="Symbol" w:hAnsi="Symbol" w:hint="default"/>
          <w:sz w:val="20"/>
        </w:rPr>
      </w:lvl>
    </w:lvlOverride>
  </w:num>
  <w:num w:numId="8" w16cid:durableId="2097631262">
    <w:abstractNumId w:val="6"/>
    <w:lvlOverride w:ilvl="1">
      <w:lvl w:ilvl="1">
        <w:numFmt w:val="bullet"/>
        <w:lvlText w:val=""/>
        <w:lvlJc w:val="left"/>
        <w:pPr>
          <w:tabs>
            <w:tab w:val="num" w:pos="1440"/>
          </w:tabs>
          <w:ind w:left="1440" w:hanging="360"/>
        </w:pPr>
        <w:rPr>
          <w:rFonts w:ascii="Symbol" w:hAnsi="Symbol" w:hint="default"/>
          <w:sz w:val="20"/>
        </w:rPr>
      </w:lvl>
    </w:lvlOverride>
  </w:num>
  <w:num w:numId="9" w16cid:durableId="775948294">
    <w:abstractNumId w:val="6"/>
    <w:lvlOverride w:ilvl="1">
      <w:lvl w:ilvl="1">
        <w:numFmt w:val="bullet"/>
        <w:lvlText w:val=""/>
        <w:lvlJc w:val="left"/>
        <w:pPr>
          <w:tabs>
            <w:tab w:val="num" w:pos="1440"/>
          </w:tabs>
          <w:ind w:left="1440" w:hanging="360"/>
        </w:pPr>
        <w:rPr>
          <w:rFonts w:ascii="Symbol" w:hAnsi="Symbol" w:hint="default"/>
          <w:sz w:val="20"/>
        </w:rPr>
      </w:lvl>
    </w:lvlOverride>
  </w:num>
  <w:num w:numId="10" w16cid:durableId="472330549">
    <w:abstractNumId w:val="6"/>
    <w:lvlOverride w:ilvl="1">
      <w:lvl w:ilvl="1">
        <w:numFmt w:val="bullet"/>
        <w:lvlText w:val=""/>
        <w:lvlJc w:val="left"/>
        <w:pPr>
          <w:tabs>
            <w:tab w:val="num" w:pos="1440"/>
          </w:tabs>
          <w:ind w:left="1440" w:hanging="360"/>
        </w:pPr>
        <w:rPr>
          <w:rFonts w:ascii="Symbol" w:hAnsi="Symbol" w:hint="default"/>
          <w:sz w:val="20"/>
        </w:rPr>
      </w:lvl>
    </w:lvlOverride>
  </w:num>
  <w:num w:numId="11" w16cid:durableId="159473073">
    <w:abstractNumId w:val="6"/>
    <w:lvlOverride w:ilvl="1">
      <w:lvl w:ilvl="1">
        <w:numFmt w:val="bullet"/>
        <w:lvlText w:val=""/>
        <w:lvlJc w:val="left"/>
        <w:pPr>
          <w:tabs>
            <w:tab w:val="num" w:pos="1440"/>
          </w:tabs>
          <w:ind w:left="1440" w:hanging="360"/>
        </w:pPr>
        <w:rPr>
          <w:rFonts w:ascii="Symbol" w:hAnsi="Symbol" w:hint="default"/>
          <w:sz w:val="20"/>
        </w:rPr>
      </w:lvl>
    </w:lvlOverride>
  </w:num>
  <w:num w:numId="12" w16cid:durableId="729039433">
    <w:abstractNumId w:val="6"/>
    <w:lvlOverride w:ilvl="1">
      <w:lvl w:ilvl="1">
        <w:numFmt w:val="bullet"/>
        <w:lvlText w:val=""/>
        <w:lvlJc w:val="left"/>
        <w:pPr>
          <w:tabs>
            <w:tab w:val="num" w:pos="1440"/>
          </w:tabs>
          <w:ind w:left="1440" w:hanging="360"/>
        </w:pPr>
        <w:rPr>
          <w:rFonts w:ascii="Symbol" w:hAnsi="Symbol" w:hint="default"/>
          <w:sz w:val="20"/>
        </w:rPr>
      </w:lvl>
    </w:lvlOverride>
  </w:num>
  <w:num w:numId="13" w16cid:durableId="1538466969">
    <w:abstractNumId w:val="6"/>
    <w:lvlOverride w:ilvl="1">
      <w:lvl w:ilvl="1">
        <w:numFmt w:val="bullet"/>
        <w:lvlText w:val=""/>
        <w:lvlJc w:val="left"/>
        <w:pPr>
          <w:tabs>
            <w:tab w:val="num" w:pos="1440"/>
          </w:tabs>
          <w:ind w:left="1440" w:hanging="360"/>
        </w:pPr>
        <w:rPr>
          <w:rFonts w:ascii="Symbol" w:hAnsi="Symbol" w:hint="default"/>
          <w:sz w:val="20"/>
        </w:rPr>
      </w:lvl>
    </w:lvlOverride>
  </w:num>
  <w:num w:numId="14" w16cid:durableId="746153244">
    <w:abstractNumId w:val="4"/>
  </w:num>
  <w:num w:numId="15" w16cid:durableId="1553730318">
    <w:abstractNumId w:val="4"/>
    <w:lvlOverride w:ilvl="1">
      <w:lvl w:ilvl="1">
        <w:numFmt w:val="bullet"/>
        <w:lvlText w:val=""/>
        <w:lvlJc w:val="left"/>
        <w:pPr>
          <w:tabs>
            <w:tab w:val="num" w:pos="1440"/>
          </w:tabs>
          <w:ind w:left="1440" w:hanging="360"/>
        </w:pPr>
        <w:rPr>
          <w:rFonts w:ascii="Symbol" w:hAnsi="Symbol" w:hint="default"/>
          <w:sz w:val="20"/>
        </w:rPr>
      </w:lvl>
    </w:lvlOverride>
  </w:num>
  <w:num w:numId="16" w16cid:durableId="1795253434">
    <w:abstractNumId w:val="4"/>
    <w:lvlOverride w:ilvl="1">
      <w:lvl w:ilvl="1">
        <w:numFmt w:val="bullet"/>
        <w:lvlText w:val=""/>
        <w:lvlJc w:val="left"/>
        <w:pPr>
          <w:tabs>
            <w:tab w:val="num" w:pos="1440"/>
          </w:tabs>
          <w:ind w:left="1440" w:hanging="360"/>
        </w:pPr>
        <w:rPr>
          <w:rFonts w:ascii="Symbol" w:hAnsi="Symbol" w:hint="default"/>
          <w:sz w:val="20"/>
        </w:rPr>
      </w:lvl>
    </w:lvlOverride>
  </w:num>
  <w:num w:numId="17" w16cid:durableId="464930131">
    <w:abstractNumId w:val="4"/>
    <w:lvlOverride w:ilvl="1">
      <w:lvl w:ilvl="1">
        <w:numFmt w:val="bullet"/>
        <w:lvlText w:val=""/>
        <w:lvlJc w:val="left"/>
        <w:pPr>
          <w:tabs>
            <w:tab w:val="num" w:pos="1440"/>
          </w:tabs>
          <w:ind w:left="1440" w:hanging="360"/>
        </w:pPr>
        <w:rPr>
          <w:rFonts w:ascii="Symbol" w:hAnsi="Symbol" w:hint="default"/>
          <w:sz w:val="20"/>
        </w:rPr>
      </w:lvl>
    </w:lvlOverride>
  </w:num>
  <w:num w:numId="18" w16cid:durableId="1065682473">
    <w:abstractNumId w:val="4"/>
    <w:lvlOverride w:ilvl="1">
      <w:lvl w:ilvl="1">
        <w:numFmt w:val="bullet"/>
        <w:lvlText w:val=""/>
        <w:lvlJc w:val="left"/>
        <w:pPr>
          <w:tabs>
            <w:tab w:val="num" w:pos="1440"/>
          </w:tabs>
          <w:ind w:left="1440" w:hanging="360"/>
        </w:pPr>
        <w:rPr>
          <w:rFonts w:ascii="Symbol" w:hAnsi="Symbol" w:hint="default"/>
          <w:sz w:val="20"/>
        </w:rPr>
      </w:lvl>
    </w:lvlOverride>
  </w:num>
  <w:num w:numId="19" w16cid:durableId="785663070">
    <w:abstractNumId w:val="4"/>
    <w:lvlOverride w:ilvl="1">
      <w:lvl w:ilvl="1">
        <w:numFmt w:val="bullet"/>
        <w:lvlText w:val=""/>
        <w:lvlJc w:val="left"/>
        <w:pPr>
          <w:tabs>
            <w:tab w:val="num" w:pos="1440"/>
          </w:tabs>
          <w:ind w:left="1440" w:hanging="360"/>
        </w:pPr>
        <w:rPr>
          <w:rFonts w:ascii="Symbol" w:hAnsi="Symbol" w:hint="default"/>
          <w:sz w:val="20"/>
        </w:rPr>
      </w:lvl>
    </w:lvlOverride>
  </w:num>
  <w:num w:numId="20" w16cid:durableId="1019161803">
    <w:abstractNumId w:val="4"/>
    <w:lvlOverride w:ilvl="1">
      <w:lvl w:ilvl="1">
        <w:numFmt w:val="bullet"/>
        <w:lvlText w:val=""/>
        <w:lvlJc w:val="left"/>
        <w:pPr>
          <w:tabs>
            <w:tab w:val="num" w:pos="1440"/>
          </w:tabs>
          <w:ind w:left="1440" w:hanging="360"/>
        </w:pPr>
        <w:rPr>
          <w:rFonts w:ascii="Symbol" w:hAnsi="Symbol" w:hint="default"/>
          <w:sz w:val="20"/>
        </w:rPr>
      </w:lvl>
    </w:lvlOverride>
  </w:num>
  <w:num w:numId="21" w16cid:durableId="352584021">
    <w:abstractNumId w:val="4"/>
    <w:lvlOverride w:ilvl="1">
      <w:lvl w:ilvl="1">
        <w:numFmt w:val="bullet"/>
        <w:lvlText w:val=""/>
        <w:lvlJc w:val="left"/>
        <w:pPr>
          <w:tabs>
            <w:tab w:val="num" w:pos="1440"/>
          </w:tabs>
          <w:ind w:left="1440" w:hanging="360"/>
        </w:pPr>
        <w:rPr>
          <w:rFonts w:ascii="Symbol" w:hAnsi="Symbol" w:hint="default"/>
          <w:sz w:val="20"/>
        </w:rPr>
      </w:lvl>
    </w:lvlOverride>
  </w:num>
  <w:num w:numId="22" w16cid:durableId="1574730052">
    <w:abstractNumId w:val="4"/>
    <w:lvlOverride w:ilvl="1">
      <w:lvl w:ilvl="1">
        <w:numFmt w:val="bullet"/>
        <w:lvlText w:val=""/>
        <w:lvlJc w:val="left"/>
        <w:pPr>
          <w:tabs>
            <w:tab w:val="num" w:pos="1440"/>
          </w:tabs>
          <w:ind w:left="1440" w:hanging="360"/>
        </w:pPr>
        <w:rPr>
          <w:rFonts w:ascii="Symbol" w:hAnsi="Symbol" w:hint="default"/>
          <w:sz w:val="20"/>
        </w:rPr>
      </w:lvl>
    </w:lvlOverride>
  </w:num>
  <w:num w:numId="23" w16cid:durableId="1351759572">
    <w:abstractNumId w:val="4"/>
    <w:lvlOverride w:ilvl="1">
      <w:lvl w:ilvl="1">
        <w:numFmt w:val="bullet"/>
        <w:lvlText w:val=""/>
        <w:lvlJc w:val="left"/>
        <w:pPr>
          <w:tabs>
            <w:tab w:val="num" w:pos="1440"/>
          </w:tabs>
          <w:ind w:left="1440" w:hanging="360"/>
        </w:pPr>
        <w:rPr>
          <w:rFonts w:ascii="Symbol" w:hAnsi="Symbol" w:hint="default"/>
          <w:sz w:val="20"/>
        </w:rPr>
      </w:lvl>
    </w:lvlOverride>
  </w:num>
  <w:num w:numId="24" w16cid:durableId="1240022163">
    <w:abstractNumId w:val="4"/>
    <w:lvlOverride w:ilvl="1">
      <w:lvl w:ilvl="1">
        <w:numFmt w:val="bullet"/>
        <w:lvlText w:val=""/>
        <w:lvlJc w:val="left"/>
        <w:pPr>
          <w:tabs>
            <w:tab w:val="num" w:pos="1440"/>
          </w:tabs>
          <w:ind w:left="1440" w:hanging="360"/>
        </w:pPr>
        <w:rPr>
          <w:rFonts w:ascii="Symbol" w:hAnsi="Symbol" w:hint="default"/>
          <w:sz w:val="20"/>
        </w:rPr>
      </w:lvl>
    </w:lvlOverride>
  </w:num>
  <w:num w:numId="25" w16cid:durableId="2015262919">
    <w:abstractNumId w:val="3"/>
  </w:num>
  <w:num w:numId="26" w16cid:durableId="556743587">
    <w:abstractNumId w:val="1"/>
  </w:num>
  <w:num w:numId="27" w16cid:durableId="1035617513">
    <w:abstractNumId w:val="2"/>
  </w:num>
  <w:num w:numId="28" w16cid:durableId="564417720">
    <w:abstractNumId w:val="5"/>
  </w:num>
  <w:num w:numId="29" w16cid:durableId="963583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4AB"/>
    <w:rsid w:val="00230C8B"/>
    <w:rsid w:val="00360B1F"/>
    <w:rsid w:val="003B6CED"/>
    <w:rsid w:val="005829B3"/>
    <w:rsid w:val="00632C4E"/>
    <w:rsid w:val="00920226"/>
    <w:rsid w:val="009C18B9"/>
    <w:rsid w:val="00A7769D"/>
    <w:rsid w:val="00A86874"/>
    <w:rsid w:val="00B80263"/>
    <w:rsid w:val="00C10646"/>
    <w:rsid w:val="00C55E53"/>
    <w:rsid w:val="00C75FC4"/>
    <w:rsid w:val="00C924AB"/>
    <w:rsid w:val="00C934C2"/>
    <w:rsid w:val="00D12083"/>
    <w:rsid w:val="00DC06E7"/>
    <w:rsid w:val="00EB6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DFCF4"/>
  <w15:chartTrackingRefBased/>
  <w15:docId w15:val="{2ACC0B05-35BD-43FA-81E5-B7389E2C7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24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24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24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24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24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24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24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24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24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24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24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24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24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24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24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24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24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24AB"/>
    <w:rPr>
      <w:rFonts w:eastAsiaTheme="majorEastAsia" w:cstheme="majorBidi"/>
      <w:color w:val="272727" w:themeColor="text1" w:themeTint="D8"/>
    </w:rPr>
  </w:style>
  <w:style w:type="paragraph" w:styleId="Title">
    <w:name w:val="Title"/>
    <w:basedOn w:val="Normal"/>
    <w:next w:val="Normal"/>
    <w:link w:val="TitleChar"/>
    <w:uiPriority w:val="10"/>
    <w:qFormat/>
    <w:rsid w:val="00C924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24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24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24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24AB"/>
    <w:pPr>
      <w:spacing w:before="160"/>
      <w:jc w:val="center"/>
    </w:pPr>
    <w:rPr>
      <w:i/>
      <w:iCs/>
      <w:color w:val="404040" w:themeColor="text1" w:themeTint="BF"/>
    </w:rPr>
  </w:style>
  <w:style w:type="character" w:customStyle="1" w:styleId="QuoteChar">
    <w:name w:val="Quote Char"/>
    <w:basedOn w:val="DefaultParagraphFont"/>
    <w:link w:val="Quote"/>
    <w:uiPriority w:val="29"/>
    <w:rsid w:val="00C924AB"/>
    <w:rPr>
      <w:i/>
      <w:iCs/>
      <w:color w:val="404040" w:themeColor="text1" w:themeTint="BF"/>
    </w:rPr>
  </w:style>
  <w:style w:type="paragraph" w:styleId="ListParagraph">
    <w:name w:val="List Paragraph"/>
    <w:basedOn w:val="Normal"/>
    <w:uiPriority w:val="34"/>
    <w:qFormat/>
    <w:rsid w:val="00C924AB"/>
    <w:pPr>
      <w:ind w:left="720"/>
      <w:contextualSpacing/>
    </w:pPr>
  </w:style>
  <w:style w:type="character" w:styleId="IntenseEmphasis">
    <w:name w:val="Intense Emphasis"/>
    <w:basedOn w:val="DefaultParagraphFont"/>
    <w:uiPriority w:val="21"/>
    <w:qFormat/>
    <w:rsid w:val="00C924AB"/>
    <w:rPr>
      <w:i/>
      <w:iCs/>
      <w:color w:val="0F4761" w:themeColor="accent1" w:themeShade="BF"/>
    </w:rPr>
  </w:style>
  <w:style w:type="paragraph" w:styleId="IntenseQuote">
    <w:name w:val="Intense Quote"/>
    <w:basedOn w:val="Normal"/>
    <w:next w:val="Normal"/>
    <w:link w:val="IntenseQuoteChar"/>
    <w:uiPriority w:val="30"/>
    <w:qFormat/>
    <w:rsid w:val="00C924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24AB"/>
    <w:rPr>
      <w:i/>
      <w:iCs/>
      <w:color w:val="0F4761" w:themeColor="accent1" w:themeShade="BF"/>
    </w:rPr>
  </w:style>
  <w:style w:type="character" w:styleId="IntenseReference">
    <w:name w:val="Intense Reference"/>
    <w:basedOn w:val="DefaultParagraphFont"/>
    <w:uiPriority w:val="32"/>
    <w:qFormat/>
    <w:rsid w:val="00C924AB"/>
    <w:rPr>
      <w:b/>
      <w:bCs/>
      <w:smallCaps/>
      <w:color w:val="0F4761" w:themeColor="accent1" w:themeShade="BF"/>
      <w:spacing w:val="5"/>
    </w:rPr>
  </w:style>
  <w:style w:type="character" w:styleId="Hyperlink">
    <w:name w:val="Hyperlink"/>
    <w:basedOn w:val="DefaultParagraphFont"/>
    <w:uiPriority w:val="99"/>
    <w:unhideWhenUsed/>
    <w:rsid w:val="00360B1F"/>
    <w:rPr>
      <w:color w:val="467886" w:themeColor="hyperlink"/>
      <w:u w:val="single"/>
    </w:rPr>
  </w:style>
  <w:style w:type="character" w:styleId="UnresolvedMention">
    <w:name w:val="Unresolved Mention"/>
    <w:basedOn w:val="DefaultParagraphFont"/>
    <w:uiPriority w:val="99"/>
    <w:semiHidden/>
    <w:unhideWhenUsed/>
    <w:rsid w:val="00360B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68782">
      <w:bodyDiv w:val="1"/>
      <w:marLeft w:val="0"/>
      <w:marRight w:val="0"/>
      <w:marTop w:val="0"/>
      <w:marBottom w:val="0"/>
      <w:divBdr>
        <w:top w:val="none" w:sz="0" w:space="0" w:color="auto"/>
        <w:left w:val="none" w:sz="0" w:space="0" w:color="auto"/>
        <w:bottom w:val="none" w:sz="0" w:space="0" w:color="auto"/>
        <w:right w:val="none" w:sz="0" w:space="0" w:color="auto"/>
      </w:divBdr>
    </w:div>
    <w:div w:id="1111436213">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522625411">
      <w:bodyDiv w:val="1"/>
      <w:marLeft w:val="0"/>
      <w:marRight w:val="0"/>
      <w:marTop w:val="0"/>
      <w:marBottom w:val="0"/>
      <w:divBdr>
        <w:top w:val="none" w:sz="0" w:space="0" w:color="auto"/>
        <w:left w:val="none" w:sz="0" w:space="0" w:color="auto"/>
        <w:bottom w:val="none" w:sz="0" w:space="0" w:color="auto"/>
        <w:right w:val="none" w:sz="0" w:space="0" w:color="auto"/>
      </w:divBdr>
    </w:div>
    <w:div w:id="189453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emacra.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Kenny Wright</dc:creator>
  <cp:keywords/>
  <dc:description/>
  <cp:lastModifiedBy>Matt Daigle</cp:lastModifiedBy>
  <cp:revision>2</cp:revision>
  <dcterms:created xsi:type="dcterms:W3CDTF">2025-03-09T20:24:00Z</dcterms:created>
  <dcterms:modified xsi:type="dcterms:W3CDTF">2025-03-09T20:24:00Z</dcterms:modified>
</cp:coreProperties>
</file>